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22BC">
      <w:pPr>
        <w:pStyle w:val="Style1"/>
        <w:widowControl/>
        <w:spacing w:before="65"/>
        <w:rPr>
          <w:rStyle w:val="FontStyle11"/>
        </w:rPr>
      </w:pPr>
      <w:r>
        <w:rPr>
          <w:rStyle w:val="FontStyle11"/>
        </w:rPr>
        <w:t>Основания и порядок условно-досрочного освобождения от наказания в виде лишения свободы</w:t>
      </w:r>
    </w:p>
    <w:p w:rsidR="00000000" w:rsidRDefault="009422BC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9422BC">
      <w:pPr>
        <w:pStyle w:val="Style2"/>
        <w:widowControl/>
        <w:spacing w:before="137" w:line="319" w:lineRule="exact"/>
        <w:rPr>
          <w:rStyle w:val="FontStyle12"/>
        </w:rPr>
      </w:pPr>
      <w:r>
        <w:rPr>
          <w:rStyle w:val="FontStyle12"/>
        </w:rPr>
        <w:t>Условно-досрочное освобождение от наказания - это прекращение исполнения уголовного наказания, св</w:t>
      </w:r>
      <w:r>
        <w:rPr>
          <w:rStyle w:val="FontStyle12"/>
        </w:rPr>
        <w:t>язанное с достижением его целей, до отбытия назначенного осуждённому срока наказания, с установлением для освобождаемого лица испытательного срока, в течение которого оно должно доказать своё исправление. Нарушение условий испытательного срока ведёт к возо</w:t>
      </w:r>
      <w:r>
        <w:rPr>
          <w:rStyle w:val="FontStyle12"/>
        </w:rPr>
        <w:t>бновлению исполнения назначенного наказания.</w:t>
      </w:r>
    </w:p>
    <w:p w:rsidR="00000000" w:rsidRDefault="009422BC">
      <w:pPr>
        <w:pStyle w:val="Style2"/>
        <w:widowControl/>
        <w:spacing w:line="240" w:lineRule="exact"/>
        <w:ind w:firstLine="672"/>
        <w:rPr>
          <w:sz w:val="20"/>
          <w:szCs w:val="20"/>
        </w:rPr>
      </w:pPr>
    </w:p>
    <w:p w:rsidR="00000000" w:rsidRDefault="009422BC">
      <w:pPr>
        <w:pStyle w:val="Style2"/>
        <w:widowControl/>
        <w:spacing w:before="86" w:line="319" w:lineRule="exact"/>
        <w:ind w:firstLine="672"/>
        <w:rPr>
          <w:rStyle w:val="FontStyle12"/>
        </w:rPr>
      </w:pPr>
      <w:r>
        <w:rPr>
          <w:rStyle w:val="FontStyle12"/>
        </w:rPr>
        <w:t>Лицо, отбывающее наказание в виде лишения свободы, подлежит условно-досрочному освобождению, если судом будет признано, что для своего исправления оно не нуждается в полном отбывании назначенного судом наказани</w:t>
      </w:r>
      <w:r>
        <w:rPr>
          <w:rStyle w:val="FontStyle12"/>
        </w:rPr>
        <w:t>я, а также возместило полностью или частично вред, причиненный преступлением, в размере, определенном решением суда. При этом лицо может быть полностью или частично освобождено от отбывания дополнительного вида наказания (ст.79 УК РФ).</w:t>
      </w:r>
    </w:p>
    <w:p w:rsidR="00000000" w:rsidRDefault="009422BC">
      <w:pPr>
        <w:pStyle w:val="Style2"/>
        <w:widowControl/>
        <w:spacing w:line="240" w:lineRule="exact"/>
        <w:ind w:firstLine="665"/>
        <w:rPr>
          <w:sz w:val="20"/>
          <w:szCs w:val="20"/>
        </w:rPr>
      </w:pPr>
    </w:p>
    <w:p w:rsidR="00000000" w:rsidRDefault="009422BC">
      <w:pPr>
        <w:pStyle w:val="Style2"/>
        <w:widowControl/>
        <w:spacing w:before="94" w:line="314" w:lineRule="exact"/>
        <w:ind w:firstLine="665"/>
        <w:rPr>
          <w:rStyle w:val="FontStyle12"/>
        </w:rPr>
      </w:pPr>
      <w:r>
        <w:rPr>
          <w:rStyle w:val="FontStyle12"/>
        </w:rPr>
        <w:t>Условно-досрочное о</w:t>
      </w:r>
      <w:r>
        <w:rPr>
          <w:rStyle w:val="FontStyle12"/>
        </w:rPr>
        <w:t>свобождение может быть применено только после фактического отбытия осужденным:</w:t>
      </w:r>
    </w:p>
    <w:p w:rsidR="00000000" w:rsidRDefault="009422BC">
      <w:pPr>
        <w:pStyle w:val="Style3"/>
        <w:widowControl/>
        <w:tabs>
          <w:tab w:val="left" w:pos="1020"/>
        </w:tabs>
        <w:spacing w:before="5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не менее одной трети срока наказания, назначенного за преступление</w:t>
      </w:r>
      <w:r>
        <w:rPr>
          <w:rStyle w:val="FontStyle12"/>
        </w:rPr>
        <w:br/>
        <w:t>небольшой или средней тяжести;</w:t>
      </w:r>
    </w:p>
    <w:p w:rsidR="00000000" w:rsidRDefault="009422BC">
      <w:pPr>
        <w:pStyle w:val="Style3"/>
        <w:widowControl/>
        <w:tabs>
          <w:tab w:val="left" w:pos="1169"/>
        </w:tabs>
        <w:spacing w:before="14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не менее половины срока наказания, назначенного за тяжкое</w:t>
      </w:r>
      <w:r>
        <w:rPr>
          <w:rStyle w:val="FontStyle12"/>
        </w:rPr>
        <w:br/>
        <w:t>преступление;</w:t>
      </w:r>
    </w:p>
    <w:p w:rsidR="00000000" w:rsidRDefault="009422BC">
      <w:pPr>
        <w:pStyle w:val="Style3"/>
        <w:widowControl/>
        <w:tabs>
          <w:tab w:val="left" w:pos="1030"/>
        </w:tabs>
        <w:spacing w:before="10"/>
        <w:ind w:firstLine="698"/>
        <w:rPr>
          <w:rStyle w:val="FontStyle12"/>
        </w:rPr>
      </w:pPr>
      <w:r>
        <w:rPr>
          <w:rStyle w:val="FontStyle12"/>
        </w:rPr>
        <w:t>в</w:t>
      </w:r>
      <w:r>
        <w:rPr>
          <w:rStyle w:val="FontStyle12"/>
        </w:rPr>
        <w:t>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не менее двух третей срока наказания, назначенного за особо тяжкое</w:t>
      </w:r>
      <w:r>
        <w:rPr>
          <w:rStyle w:val="FontStyle12"/>
        </w:rPr>
        <w:br/>
        <w:t>преступление;</w:t>
      </w:r>
    </w:p>
    <w:p w:rsidR="00000000" w:rsidRDefault="009422BC">
      <w:pPr>
        <w:pStyle w:val="Style3"/>
        <w:widowControl/>
        <w:tabs>
          <w:tab w:val="left" w:pos="1253"/>
        </w:tabs>
        <w:spacing w:before="2"/>
        <w:ind w:firstLine="694"/>
        <w:rPr>
          <w:rStyle w:val="FontStyle12"/>
        </w:rPr>
      </w:pPr>
      <w:r>
        <w:rPr>
          <w:rStyle w:val="FontStyle12"/>
        </w:rPr>
        <w:t>г)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не менее трех четвертей срока наказания, назначенного</w:t>
      </w:r>
      <w:r>
        <w:rPr>
          <w:rStyle w:val="FontStyle12"/>
        </w:rPr>
        <w:br/>
        <w:t>за преступления против половой неприкосновенности несовершеннолетних,</w:t>
      </w:r>
      <w:r>
        <w:rPr>
          <w:rStyle w:val="FontStyle12"/>
        </w:rPr>
        <w:br/>
        <w:t>а равно за тяжкие и особо тяжкие преступления,</w:t>
      </w:r>
      <w:r>
        <w:rPr>
          <w:rStyle w:val="FontStyle12"/>
        </w:rPr>
        <w:t xml:space="preserve"> связанные с незаконным</w:t>
      </w:r>
      <w:r>
        <w:rPr>
          <w:rStyle w:val="FontStyle12"/>
        </w:rPr>
        <w:br/>
        <w:t>оборотом наркотических средств, психотропных веществ и их прекурсоров,</w:t>
      </w:r>
      <w:r>
        <w:rPr>
          <w:rStyle w:val="FontStyle12"/>
        </w:rPr>
        <w:br/>
        <w:t>а также за отдельные преступления против общественной безопасности;</w:t>
      </w:r>
    </w:p>
    <w:p w:rsidR="00000000" w:rsidRDefault="009422BC">
      <w:pPr>
        <w:pStyle w:val="Style3"/>
        <w:widowControl/>
        <w:tabs>
          <w:tab w:val="left" w:pos="1253"/>
        </w:tabs>
        <w:ind w:firstLine="694"/>
        <w:rPr>
          <w:rStyle w:val="FontStyle12"/>
        </w:rPr>
      </w:pPr>
      <w:r>
        <w:rPr>
          <w:rStyle w:val="FontStyle12"/>
        </w:rPr>
        <w:t>д)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не менее четырех пятых срока наказания, назначенного</w:t>
      </w:r>
      <w:r>
        <w:rPr>
          <w:rStyle w:val="FontStyle12"/>
        </w:rPr>
        <w:br/>
        <w:t>за преступления против половой неприк</w:t>
      </w:r>
      <w:r>
        <w:rPr>
          <w:rStyle w:val="FontStyle12"/>
        </w:rPr>
        <w:t>основенности несовершеннолетних,</w:t>
      </w:r>
      <w:r>
        <w:rPr>
          <w:rStyle w:val="FontStyle12"/>
        </w:rPr>
        <w:br/>
        <w:t>не достигших четырнадцатилетнего возраста.</w:t>
      </w:r>
    </w:p>
    <w:p w:rsidR="00000000" w:rsidRDefault="009422BC">
      <w:pPr>
        <w:pStyle w:val="Style2"/>
        <w:widowControl/>
        <w:spacing w:line="240" w:lineRule="exact"/>
        <w:ind w:firstLine="703"/>
        <w:rPr>
          <w:sz w:val="20"/>
          <w:szCs w:val="20"/>
        </w:rPr>
      </w:pPr>
    </w:p>
    <w:p w:rsidR="00B97720" w:rsidRDefault="009422BC">
      <w:pPr>
        <w:pStyle w:val="Style2"/>
        <w:widowControl/>
        <w:spacing w:before="77" w:line="322" w:lineRule="exact"/>
        <w:ind w:firstLine="703"/>
        <w:rPr>
          <w:rStyle w:val="FontStyle12"/>
        </w:rPr>
      </w:pPr>
      <w:r>
        <w:rPr>
          <w:rStyle w:val="FontStyle12"/>
        </w:rPr>
        <w:t>Фактически отбытый осужденным срок лишения свободы не может быть менее</w:t>
      </w:r>
      <w:r w:rsidR="00B97720">
        <w:rPr>
          <w:rStyle w:val="FontStyle12"/>
        </w:rPr>
        <w:t xml:space="preserve"> 6 месяцев. С ходатайством об у</w:t>
      </w:r>
      <w:r>
        <w:rPr>
          <w:rStyle w:val="FontStyle12"/>
        </w:rPr>
        <w:t>словно-досрочном освобождении вправе обратиться осужденный и администрация ис</w:t>
      </w:r>
      <w:r>
        <w:rPr>
          <w:rStyle w:val="FontStyle12"/>
        </w:rPr>
        <w:t>правительного учреждения. При рассмотрении ходатайства осужденного об условно-досрочном освобождении от отбывания наказания суд учитывает поведение осужденного, его отношение к учебе и труду в течение всего периода отбывания наказания, а также заключение а</w:t>
      </w:r>
      <w:r>
        <w:rPr>
          <w:rStyle w:val="FontStyle12"/>
        </w:rPr>
        <w:t>дминистрации исправительного учреждения о целесообразности его условно-досрочного освобождения.</w:t>
      </w:r>
    </w:p>
    <w:sectPr w:rsidR="00B97720">
      <w:type w:val="continuous"/>
      <w:pgSz w:w="11905" w:h="16837"/>
      <w:pgMar w:top="996" w:right="932" w:bottom="1249" w:left="131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BC" w:rsidRDefault="009422BC">
      <w:r>
        <w:separator/>
      </w:r>
    </w:p>
  </w:endnote>
  <w:endnote w:type="continuationSeparator" w:id="1">
    <w:p w:rsidR="009422BC" w:rsidRDefault="0094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BC" w:rsidRDefault="009422BC">
      <w:r>
        <w:separator/>
      </w:r>
    </w:p>
  </w:footnote>
  <w:footnote w:type="continuationSeparator" w:id="1">
    <w:p w:rsidR="009422BC" w:rsidRDefault="00942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97720"/>
    <w:rsid w:val="009422BC"/>
    <w:rsid w:val="00B97720"/>
    <w:rsid w:val="00F4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0" w:lineRule="exact"/>
      <w:jc w:val="both"/>
    </w:pPr>
  </w:style>
  <w:style w:type="paragraph" w:customStyle="1" w:styleId="Style2">
    <w:name w:val="Style2"/>
    <w:basedOn w:val="a"/>
    <w:uiPriority w:val="99"/>
    <w:pPr>
      <w:spacing w:line="320" w:lineRule="exact"/>
      <w:ind w:firstLine="696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dcterms:created xsi:type="dcterms:W3CDTF">2022-06-24T06:29:00Z</dcterms:created>
  <dcterms:modified xsi:type="dcterms:W3CDTF">2022-06-24T06:29:00Z</dcterms:modified>
</cp:coreProperties>
</file>